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7FFF" w14:textId="68F0D5B1" w:rsidR="009A65CA" w:rsidRDefault="009A65CA" w:rsidP="009A65CA">
      <w:pPr>
        <w:jc w:val="center"/>
      </w:pPr>
      <w:r w:rsidRPr="009A65CA">
        <w:rPr>
          <w:b/>
          <w:bCs/>
        </w:rPr>
        <w:t>Uchwała Nr …</w:t>
      </w:r>
      <w:r w:rsidRPr="009A65CA">
        <w:rPr>
          <w:b/>
          <w:bCs/>
        </w:rPr>
        <w:br/>
        <w:t xml:space="preserve">Rady </w:t>
      </w:r>
      <w:r w:rsidR="00E6506D">
        <w:rPr>
          <w:b/>
          <w:bCs/>
        </w:rPr>
        <w:t>Gminy Żelazków</w:t>
      </w:r>
      <w:r w:rsidRPr="009A65CA">
        <w:rPr>
          <w:b/>
          <w:bCs/>
        </w:rPr>
        <w:br/>
      </w:r>
      <w:r>
        <w:t>z dnia ….</w:t>
      </w:r>
    </w:p>
    <w:p w14:paraId="58FE552E" w14:textId="77777777" w:rsidR="009A65CA" w:rsidRDefault="009A65CA" w:rsidP="009A65CA"/>
    <w:p w14:paraId="58184EC7" w14:textId="0519FE61" w:rsidR="009A65CA" w:rsidRDefault="009A65CA" w:rsidP="009A65CA">
      <w:pPr>
        <w:jc w:val="center"/>
        <w:rPr>
          <w:b/>
          <w:bCs/>
        </w:rPr>
      </w:pPr>
      <w:r w:rsidRPr="009A65CA">
        <w:rPr>
          <w:b/>
          <w:bCs/>
        </w:rPr>
        <w:t xml:space="preserve">w sprawie uchwalenia planu ogólnego gminy </w:t>
      </w:r>
      <w:r w:rsidR="00E6506D">
        <w:rPr>
          <w:b/>
          <w:bCs/>
        </w:rPr>
        <w:t>Żelazków</w:t>
      </w:r>
    </w:p>
    <w:p w14:paraId="73044713" w14:textId="77777777" w:rsidR="009A65CA" w:rsidRDefault="009A65CA" w:rsidP="009A65CA">
      <w:pPr>
        <w:jc w:val="center"/>
        <w:rPr>
          <w:b/>
          <w:bCs/>
        </w:rPr>
      </w:pPr>
    </w:p>
    <w:p w14:paraId="3A64EAD5" w14:textId="5D2BF34A" w:rsidR="009A65CA" w:rsidRDefault="009A65CA" w:rsidP="009A65CA">
      <w:pPr>
        <w:jc w:val="both"/>
      </w:pPr>
      <w:r w:rsidRPr="009A65CA">
        <w:t>Na podstawie art. 18 ust. 2 pkt 5, art. 40 ust. 1 i art. 41 ust. 1 ustawy z dnia 8 marca 1990 r. o</w:t>
      </w:r>
      <w:r>
        <w:t> </w:t>
      </w:r>
      <w:r w:rsidRPr="009A65CA">
        <w:t>samorządzie gminnym (</w:t>
      </w:r>
      <w:proofErr w:type="spellStart"/>
      <w:r w:rsidRPr="009A65CA">
        <w:t>t.j</w:t>
      </w:r>
      <w:proofErr w:type="spellEnd"/>
      <w:r w:rsidRPr="009A65CA">
        <w:t xml:space="preserve">. Dz.U. z </w:t>
      </w:r>
      <w:r w:rsidR="00CA038E">
        <w:t>2026</w:t>
      </w:r>
      <w:r w:rsidRPr="009A65CA">
        <w:t xml:space="preserve"> r., poz. </w:t>
      </w:r>
      <w:r w:rsidR="00CA038E">
        <w:t>662</w:t>
      </w:r>
      <w:r w:rsidRPr="009A65CA">
        <w:t>) oraz art. 13a ust. 1 ustawy z dnia 27 marca 2003</w:t>
      </w:r>
      <w:r w:rsidR="00BC68B2">
        <w:t> </w:t>
      </w:r>
      <w:r w:rsidRPr="009A65CA">
        <w:t xml:space="preserve">r. o planowaniu i zagospodarowaniu przestrzennym (Dz.U. z </w:t>
      </w:r>
      <w:r w:rsidR="00CA038E">
        <w:t>2026</w:t>
      </w:r>
      <w:r w:rsidRPr="009A65CA">
        <w:t xml:space="preserve"> r., poz. </w:t>
      </w:r>
      <w:r w:rsidR="00CA038E">
        <w:t>538</w:t>
      </w:r>
      <w:r w:rsidRPr="009A65CA">
        <w:t xml:space="preserve">) Rada </w:t>
      </w:r>
      <w:r w:rsidR="00CA038E">
        <w:t>Gminy Żelazków</w:t>
      </w:r>
      <w:r>
        <w:t xml:space="preserve"> </w:t>
      </w:r>
      <w:r w:rsidRPr="009A65CA">
        <w:t>uchwala,  co następuje:</w:t>
      </w:r>
    </w:p>
    <w:p w14:paraId="448C87A1" w14:textId="77777777" w:rsidR="009A65CA" w:rsidRDefault="009A65CA" w:rsidP="009A65CA">
      <w:pPr>
        <w:jc w:val="both"/>
      </w:pPr>
    </w:p>
    <w:p w14:paraId="41B34185" w14:textId="2F1A05AB" w:rsidR="009A65CA" w:rsidRDefault="009A65CA" w:rsidP="009A65CA">
      <w:pPr>
        <w:jc w:val="both"/>
      </w:pPr>
      <w:r w:rsidRPr="009A65CA">
        <w:rPr>
          <w:b/>
          <w:bCs/>
        </w:rPr>
        <w:t>§1</w:t>
      </w:r>
      <w:r>
        <w:t xml:space="preserve">. </w:t>
      </w:r>
      <w:r w:rsidR="008E1E4D">
        <w:t xml:space="preserve">1. </w:t>
      </w:r>
      <w:r>
        <w:t xml:space="preserve">Uchwala się plan ogólny gminy </w:t>
      </w:r>
      <w:r w:rsidR="000B4AF1">
        <w:t>Żelazków</w:t>
      </w:r>
      <w:r w:rsidR="008E1E4D">
        <w:t>, zwany dalej „planem ogólnym”.</w:t>
      </w:r>
    </w:p>
    <w:p w14:paraId="03D64CD1" w14:textId="6AECD186" w:rsidR="008E1E4D" w:rsidRDefault="008E1E4D" w:rsidP="009A65CA">
      <w:pPr>
        <w:jc w:val="both"/>
      </w:pPr>
      <w:r>
        <w:t xml:space="preserve">2. </w:t>
      </w:r>
      <w:r w:rsidRPr="008E1E4D">
        <w:t xml:space="preserve">Plan ogólny obejmuje obszar </w:t>
      </w:r>
      <w:r>
        <w:t xml:space="preserve">gminy </w:t>
      </w:r>
      <w:r w:rsidR="00CA038E">
        <w:t>Żelazków</w:t>
      </w:r>
      <w:r w:rsidR="0035468A">
        <w:t xml:space="preserve"> </w:t>
      </w:r>
      <w:r>
        <w:t>w jej</w:t>
      </w:r>
      <w:r w:rsidRPr="008E1E4D">
        <w:t xml:space="preserve"> granicach administracyjnych</w:t>
      </w:r>
      <w:r w:rsidR="007548E9">
        <w:t>.</w:t>
      </w:r>
    </w:p>
    <w:p w14:paraId="21417395" w14:textId="1CCAEF2A" w:rsidR="009A65CA" w:rsidRDefault="009A65CA" w:rsidP="009A65CA">
      <w:pPr>
        <w:jc w:val="both"/>
      </w:pPr>
      <w:r w:rsidRPr="009A65CA">
        <w:rPr>
          <w:b/>
          <w:bCs/>
        </w:rPr>
        <w:t>§2.</w:t>
      </w:r>
      <w:r>
        <w:t xml:space="preserve"> </w:t>
      </w:r>
      <w:r w:rsidR="008E1E4D" w:rsidRPr="008E1E4D">
        <w:t>Integralną częścią uchwały jest załącznik</w:t>
      </w:r>
      <w:r w:rsidR="008E1E4D">
        <w:t xml:space="preserve"> - </w:t>
      </w:r>
      <w:r w:rsidRPr="009A65CA">
        <w:t xml:space="preserve">plan ogólny </w:t>
      </w:r>
      <w:r>
        <w:t xml:space="preserve">gminy </w:t>
      </w:r>
      <w:r w:rsidR="0062647F">
        <w:t>Żelazków</w:t>
      </w:r>
      <w:r w:rsidRPr="009A65CA">
        <w:t xml:space="preserve"> w postaci danych przestrzennych</w:t>
      </w:r>
      <w:r w:rsidR="001E5BBE">
        <w:t>.</w:t>
      </w:r>
    </w:p>
    <w:p w14:paraId="5E1C72DD" w14:textId="2A8D5B4F" w:rsidR="009A65CA" w:rsidRDefault="009A65CA" w:rsidP="009A65CA">
      <w:pPr>
        <w:jc w:val="both"/>
      </w:pPr>
      <w:r w:rsidRPr="009A65CA">
        <w:rPr>
          <w:b/>
          <w:bCs/>
        </w:rPr>
        <w:t>§3.</w:t>
      </w:r>
      <w:r>
        <w:t xml:space="preserve"> </w:t>
      </w:r>
      <w:r w:rsidRPr="009A65CA">
        <w:t xml:space="preserve">Wykonanie niniejszej uchwały powierza się </w:t>
      </w:r>
      <w:r w:rsidR="0062647F">
        <w:t>Wójtowi Gminy Żelazków</w:t>
      </w:r>
      <w:r w:rsidRPr="009A65CA">
        <w:t>.</w:t>
      </w:r>
    </w:p>
    <w:p w14:paraId="594FA590" w14:textId="745331E2" w:rsidR="009A65CA" w:rsidRDefault="009A65CA" w:rsidP="009A65CA">
      <w:pPr>
        <w:jc w:val="both"/>
      </w:pPr>
      <w:r w:rsidRPr="009A65CA">
        <w:rPr>
          <w:b/>
          <w:bCs/>
        </w:rPr>
        <w:t>§4.</w:t>
      </w:r>
      <w:r>
        <w:t xml:space="preserve"> </w:t>
      </w:r>
      <w:r w:rsidRPr="009A65CA">
        <w:t xml:space="preserve">Uchwała wchodzi w życie po upływie </w:t>
      </w:r>
      <w:r w:rsidR="00C059B5">
        <w:t>14</w:t>
      </w:r>
      <w:r w:rsidRPr="009A65CA">
        <w:t xml:space="preserve"> dni od dnia jej ogłoszenia w Dzienniku Urzędowym Województwa </w:t>
      </w:r>
      <w:r w:rsidR="0062647F">
        <w:t>Wielkopolskiego</w:t>
      </w:r>
      <w:r>
        <w:t xml:space="preserve">. </w:t>
      </w:r>
    </w:p>
    <w:p w14:paraId="01226AC6" w14:textId="77777777" w:rsidR="009A65CA" w:rsidRDefault="009A65CA" w:rsidP="009A65CA">
      <w:pPr>
        <w:jc w:val="both"/>
      </w:pPr>
    </w:p>
    <w:p w14:paraId="19BF399E" w14:textId="77777777" w:rsidR="009A65CA" w:rsidRDefault="009A65CA" w:rsidP="009A65CA">
      <w:pPr>
        <w:jc w:val="right"/>
      </w:pPr>
    </w:p>
    <w:p w14:paraId="46406AB8" w14:textId="712DC3A8" w:rsidR="00534D47" w:rsidRDefault="009A65CA" w:rsidP="00534D47">
      <w:pPr>
        <w:jc w:val="right"/>
      </w:pPr>
      <w:r w:rsidRPr="009A65CA">
        <w:t>Przewodnicząc</w:t>
      </w:r>
      <w:r w:rsidR="00131379">
        <w:t>y</w:t>
      </w:r>
      <w:r w:rsidRPr="009A65CA">
        <w:t xml:space="preserve"> Rady </w:t>
      </w:r>
      <w:r w:rsidR="00B85D22">
        <w:t>Gminy</w:t>
      </w:r>
    </w:p>
    <w:p w14:paraId="00997410" w14:textId="77777777" w:rsidR="00534D47" w:rsidRDefault="00534D47" w:rsidP="00534D47">
      <w:pPr>
        <w:jc w:val="right"/>
      </w:pPr>
    </w:p>
    <w:p w14:paraId="6E52BC57" w14:textId="77777777" w:rsidR="00534D47" w:rsidRDefault="00534D47" w:rsidP="00534D47">
      <w:pPr>
        <w:jc w:val="right"/>
        <w:sectPr w:rsidR="00534D4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611AEC" w14:textId="7A20945C" w:rsidR="00534D47" w:rsidRDefault="00534D47" w:rsidP="00534D47">
      <w:pPr>
        <w:jc w:val="center"/>
      </w:pPr>
      <w:r>
        <w:lastRenderedPageBreak/>
        <w:t>Uzasadnienie</w:t>
      </w:r>
    </w:p>
    <w:p w14:paraId="7BE9C0DE" w14:textId="58BBC8CA" w:rsidR="00534D47" w:rsidRDefault="00534D47" w:rsidP="00A738A7">
      <w:pPr>
        <w:jc w:val="both"/>
      </w:pPr>
      <w:r w:rsidRPr="00534D47">
        <w:t xml:space="preserve">Prace nad sporządzeniem planu ogólnego gminy </w:t>
      </w:r>
      <w:r w:rsidR="00A738A7">
        <w:t>Żelazków</w:t>
      </w:r>
      <w:r w:rsidRPr="00534D47">
        <w:t xml:space="preserve"> zostały zainicjowane Uchwałą Nr</w:t>
      </w:r>
      <w:r w:rsidR="00041E7D">
        <w:t> </w:t>
      </w:r>
      <w:r w:rsidR="00A738A7" w:rsidRPr="00A738A7">
        <w:t xml:space="preserve">LXII/536/2024 </w:t>
      </w:r>
      <w:r w:rsidRPr="00534D47">
        <w:t xml:space="preserve">Rady </w:t>
      </w:r>
      <w:r w:rsidR="00A738A7">
        <w:t>Gminy Żelazków</w:t>
      </w:r>
      <w:r w:rsidRPr="00534D47">
        <w:t xml:space="preserve"> z dnia </w:t>
      </w:r>
      <w:r w:rsidR="00A738A7">
        <w:t>26 marca 2024</w:t>
      </w:r>
      <w:r w:rsidRPr="00534D47">
        <w:t xml:space="preserve"> r. w sprawie przystąpienia do sporządzenia planu ogólnego </w:t>
      </w:r>
      <w:r w:rsidR="002F2E60">
        <w:t xml:space="preserve">gminy </w:t>
      </w:r>
      <w:r w:rsidR="00A738A7">
        <w:t>Żelazków</w:t>
      </w:r>
      <w:r w:rsidRPr="00534D47">
        <w:t xml:space="preserve">. </w:t>
      </w:r>
    </w:p>
    <w:p w14:paraId="1F2682C3" w14:textId="77777777" w:rsidR="007548E9" w:rsidRDefault="007548E9" w:rsidP="00534D47">
      <w:pPr>
        <w:jc w:val="both"/>
      </w:pPr>
      <w:r w:rsidRPr="007548E9">
        <w:t xml:space="preserve">Plan ogólny stanowi nowy akt prawa miejscowego, który będzie niezbędny dla procedowania aktów planowania przestrzennego niższego rzędu, a także do wydawania decyzji o warunkach zabudowy. </w:t>
      </w:r>
    </w:p>
    <w:p w14:paraId="1EA518CE" w14:textId="63FE10CC" w:rsidR="007548E9" w:rsidRDefault="007548E9" w:rsidP="00534D47">
      <w:pPr>
        <w:jc w:val="both"/>
      </w:pPr>
      <w:r w:rsidRPr="007548E9">
        <w:t xml:space="preserve">Obowiązek sporządzenia </w:t>
      </w:r>
      <w:r w:rsidR="00CF3A2E">
        <w:t>p</w:t>
      </w:r>
      <w:r w:rsidRPr="007548E9">
        <w:t xml:space="preserve">lanu ogólnego wynika z art. 65 ust. 1 ustawy z dnia 7 lipca 2023 r. o zmianie ustawy o planowaniu i zagospodarowaniu przestrzennym oraz niektórych innych ustaw (Dz. U. poz. 1688 z </w:t>
      </w:r>
      <w:proofErr w:type="spellStart"/>
      <w:r w:rsidRPr="007548E9">
        <w:t>późn</w:t>
      </w:r>
      <w:proofErr w:type="spellEnd"/>
      <w:r w:rsidRPr="007548E9">
        <w:t xml:space="preserve">. zm.). Zgodnie ze wskazanym przepisem, najpóźniej w dniu 1 </w:t>
      </w:r>
      <w:r w:rsidR="00CF3A2E">
        <w:t>września</w:t>
      </w:r>
      <w:r w:rsidRPr="007548E9">
        <w:t xml:space="preserve"> 2026</w:t>
      </w:r>
      <w:r>
        <w:t> </w:t>
      </w:r>
      <w:r w:rsidRPr="007548E9">
        <w:t xml:space="preserve">r. przestanie obowiązywać Studium uwarunkowań i kierunków zagospodarowania przestrzennego gminy </w:t>
      </w:r>
      <w:r w:rsidR="008F32EB">
        <w:t>Żelazków</w:t>
      </w:r>
      <w:r w:rsidRPr="007548E9">
        <w:t xml:space="preserve"> oraz nie będzie możliwe wydanie decyzji o warunkach zabudowy, ani też uchwalenie nowych planów miejscowych bez uprzedniego przyjęcia planu ogólnego. </w:t>
      </w:r>
    </w:p>
    <w:p w14:paraId="763DB026" w14:textId="7C8DC50A" w:rsidR="007548E9" w:rsidRDefault="007548E9" w:rsidP="00534D47">
      <w:pPr>
        <w:jc w:val="both"/>
      </w:pPr>
      <w:r w:rsidRPr="007548E9">
        <w:t xml:space="preserve">Procedura formalno-prawna została przeprowadzona zgodnie z art. 13i ustawy z dnia 27 marca 2003 r. o planowaniu i zagospodarowaniu przestrzennym (Dz. U. z </w:t>
      </w:r>
      <w:r w:rsidR="008F32EB">
        <w:t>2026</w:t>
      </w:r>
      <w:r w:rsidRPr="007548E9">
        <w:t xml:space="preserve"> r., poz.</w:t>
      </w:r>
      <w:r w:rsidR="00A903E8">
        <w:t xml:space="preserve"> 538</w:t>
      </w:r>
      <w:r w:rsidRPr="007548E9">
        <w:t>).</w:t>
      </w:r>
    </w:p>
    <w:p w14:paraId="78FCE393" w14:textId="21360457" w:rsidR="00534D47" w:rsidRPr="00534D47" w:rsidRDefault="008F32EB" w:rsidP="00534D47">
      <w:pPr>
        <w:jc w:val="both"/>
      </w:pPr>
      <w:r>
        <w:t>Wójt Gminy Żelazków</w:t>
      </w:r>
      <w:r w:rsidR="00534D47" w:rsidRPr="00534D47">
        <w:t xml:space="preserve"> ogłosił o przystąpieniu do</w:t>
      </w:r>
      <w:r w:rsidR="00534D47">
        <w:t xml:space="preserve"> sporządzenia planu ogólnego </w:t>
      </w:r>
      <w:r w:rsidR="00534D47" w:rsidRPr="00534D47">
        <w:t xml:space="preserve">i o terminie składania wniosków do ww. aktu planowania przestrzennego w terminie </w:t>
      </w:r>
      <w:r w:rsidR="00B22565">
        <w:t xml:space="preserve">od </w:t>
      </w:r>
      <w:r>
        <w:t>15.05.2024 r. do 07.06.2024</w:t>
      </w:r>
      <w:r w:rsidR="00534D47" w:rsidRPr="00534D47">
        <w:t xml:space="preserve"> r. </w:t>
      </w:r>
      <w:r w:rsidR="00041E7D" w:rsidRPr="00041E7D">
        <w:t xml:space="preserve">W toku przedmiotowego etapu do organu wykonawczego wpłynęły pisma zawierające postulaty planistyczne. Jednocześnie, w ramach współdziałania organów, stosowne zawiadomienia skierowano do właściwych instytucji i organów doradczych, z których </w:t>
      </w:r>
      <w:r w:rsidR="003772DE">
        <w:t>część</w:t>
      </w:r>
      <w:r w:rsidR="00041E7D" w:rsidRPr="00041E7D">
        <w:t xml:space="preserve"> przedłożyło własne wnioski i wytyczne do projektu.</w:t>
      </w:r>
    </w:p>
    <w:p w14:paraId="18B37BD6" w14:textId="187AE7E2" w:rsidR="00534D47" w:rsidRPr="00534D47" w:rsidRDefault="00534D47" w:rsidP="00534D47">
      <w:pPr>
        <w:jc w:val="both"/>
      </w:pPr>
      <w:r w:rsidRPr="00534D47">
        <w:t xml:space="preserve">Projekt planu ogólnego został poddany opiniowaniu i uzgadnianiu </w:t>
      </w:r>
      <w:r w:rsidR="008F32EB">
        <w:t>dwukrotnie</w:t>
      </w:r>
      <w:r w:rsidRPr="00534D47">
        <w:t xml:space="preserve">. </w:t>
      </w:r>
      <w:r w:rsidR="00041E7D" w:rsidRPr="00041E7D">
        <w:t>Pozwoliło to na uzyskanie kompletu wymaganych prawem stanowisk organów uzgadniających i opiniodawczych</w:t>
      </w:r>
      <w:r w:rsidR="007F2203">
        <w:t xml:space="preserve">. </w:t>
      </w:r>
    </w:p>
    <w:p w14:paraId="4BB8D55C" w14:textId="1AFC465B" w:rsidR="00534D47" w:rsidRPr="00534D47" w:rsidRDefault="007F2203" w:rsidP="00534D47">
      <w:pPr>
        <w:jc w:val="both"/>
      </w:pPr>
      <w:r>
        <w:t>Konsultacje społeczne przeprowadzone zostały</w:t>
      </w:r>
      <w:r w:rsidR="00534D47" w:rsidRPr="00534D47">
        <w:t xml:space="preserve"> w dniach </w:t>
      </w:r>
      <w:r w:rsidRPr="007F2203">
        <w:t xml:space="preserve">od </w:t>
      </w:r>
      <w:r w:rsidR="007777D0">
        <w:t>29.05.2026 r. do 26.06.2026</w:t>
      </w:r>
      <w:r w:rsidRPr="007F2203">
        <w:t xml:space="preserve"> </w:t>
      </w:r>
      <w:r w:rsidR="00534D47" w:rsidRPr="00534D47">
        <w:t xml:space="preserve">r. W tym czasie można było złożyć uwagi do </w:t>
      </w:r>
      <w:r>
        <w:t>projektu planu ogólnego.</w:t>
      </w:r>
      <w:r w:rsidR="00534D47" w:rsidRPr="00534D47">
        <w:t xml:space="preserve"> </w:t>
      </w:r>
      <w:r>
        <w:t xml:space="preserve">W </w:t>
      </w:r>
      <w:r w:rsidR="003772DE">
        <w:t xml:space="preserve">dniu </w:t>
      </w:r>
      <w:r w:rsidR="007777D0">
        <w:t>08.06.2026</w:t>
      </w:r>
      <w:r w:rsidR="003772DE">
        <w:t xml:space="preserve"> r. odbyło się spotkanie otwarte. W dniu </w:t>
      </w:r>
      <w:r w:rsidR="007777D0">
        <w:t>11.06.2026</w:t>
      </w:r>
      <w:r w:rsidR="003772DE">
        <w:t xml:space="preserve"> r. odbył się punkt konsultacyjny. </w:t>
      </w:r>
      <w:r w:rsidR="00534D47" w:rsidRPr="00534D47">
        <w:t xml:space="preserve">W trakcie konsultacji społecznych złożono </w:t>
      </w:r>
      <w:r w:rsidR="003772DE">
        <w:t>uwagi, a s</w:t>
      </w:r>
      <w:r w:rsidR="007548E9" w:rsidRPr="007548E9">
        <w:t xml:space="preserve">posób rozpatrzenia </w:t>
      </w:r>
      <w:r w:rsidR="007548E9">
        <w:t xml:space="preserve">ww. uwag </w:t>
      </w:r>
      <w:r w:rsidR="007548E9" w:rsidRPr="007548E9">
        <w:t xml:space="preserve">przez </w:t>
      </w:r>
      <w:r w:rsidR="007777D0">
        <w:t>Wójta Gminy Żelazków</w:t>
      </w:r>
      <w:r w:rsidR="007548E9" w:rsidRPr="007548E9">
        <w:t xml:space="preserve"> stanowi załącznik do raportu podsumowującego przebieg konsultacji społecznych. Raport ten został załączony wraz z materiałami przekazanymi do uchwalenia Radzie </w:t>
      </w:r>
      <w:r w:rsidR="007777D0">
        <w:t>Gminy Żelazów</w:t>
      </w:r>
      <w:r w:rsidR="007548E9" w:rsidRPr="007548E9">
        <w:t>.</w:t>
      </w:r>
    </w:p>
    <w:p w14:paraId="0CDE08E9" w14:textId="28E1D75B" w:rsidR="00534D47" w:rsidRDefault="007548E9" w:rsidP="00534D47">
      <w:pPr>
        <w:jc w:val="both"/>
      </w:pPr>
      <w:r w:rsidRPr="007548E9">
        <w:t xml:space="preserve">Wobec dopełnienia przewidzianej ustawą z dnia 27 marca 2003 r. o planowaniu i zagospodarowaniu przestrzennym procedury, przedłożono Radzie </w:t>
      </w:r>
      <w:r w:rsidR="000964B5">
        <w:t>Gminy Żelazków</w:t>
      </w:r>
      <w:r w:rsidR="00534D47" w:rsidRPr="00534D47">
        <w:t xml:space="preserve"> </w:t>
      </w:r>
      <w:r>
        <w:t xml:space="preserve">projekt planu ogólnego </w:t>
      </w:r>
      <w:r w:rsidR="00534D47" w:rsidRPr="00534D47">
        <w:t>celem uchwalenia.</w:t>
      </w:r>
    </w:p>
    <w:p w14:paraId="08450C87" w14:textId="089AA763" w:rsidR="007240A5" w:rsidRPr="00534D47" w:rsidRDefault="007240A5" w:rsidP="00534D47">
      <w:pPr>
        <w:jc w:val="both"/>
      </w:pPr>
      <w:r w:rsidRPr="007240A5">
        <w:t>Po uchwaleniu planu</w:t>
      </w:r>
      <w:r>
        <w:t xml:space="preserve"> ogólnego</w:t>
      </w:r>
      <w:r w:rsidRPr="007240A5">
        <w:t xml:space="preserve">, uchwała wraz z dokumentacją planistyczną przekazana zostanie Wojewodzie </w:t>
      </w:r>
      <w:r w:rsidR="000964B5">
        <w:t>Wielkopolskiemu</w:t>
      </w:r>
      <w:r w:rsidRPr="007240A5">
        <w:t xml:space="preserve"> w celu oceny zgodności z prawem</w:t>
      </w:r>
      <w:r w:rsidR="00272FE7">
        <w:t xml:space="preserve"> oraz</w:t>
      </w:r>
      <w:r w:rsidRPr="007240A5">
        <w:t xml:space="preserve"> ogłoszenia w Dzienniku Urzędowym Województwa </w:t>
      </w:r>
      <w:r w:rsidR="000B1921">
        <w:t>Wielkopolskiego</w:t>
      </w:r>
      <w:r w:rsidRPr="007240A5">
        <w:t xml:space="preserve">. </w:t>
      </w:r>
    </w:p>
    <w:p w14:paraId="3D0887FE" w14:textId="21620B1E" w:rsidR="00534D47" w:rsidRPr="00534D47" w:rsidRDefault="00534D47" w:rsidP="00534D47">
      <w:pPr>
        <w:jc w:val="both"/>
      </w:pPr>
      <w:r w:rsidRPr="00534D47">
        <w:t xml:space="preserve">W związku z powyższym przyjęcie uchwały jest </w:t>
      </w:r>
      <w:r w:rsidR="00272FE7">
        <w:t xml:space="preserve">konieczne i </w:t>
      </w:r>
      <w:r w:rsidRPr="00534D47">
        <w:t>uzasadnione.</w:t>
      </w:r>
    </w:p>
    <w:p w14:paraId="509DC83A" w14:textId="590A3E17" w:rsidR="00534D47" w:rsidRPr="009A65CA" w:rsidRDefault="00534D47" w:rsidP="00534D47">
      <w:pPr>
        <w:jc w:val="both"/>
      </w:pPr>
    </w:p>
    <w:sectPr w:rsidR="00534D47" w:rsidRPr="009A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CA"/>
    <w:rsid w:val="00041E7D"/>
    <w:rsid w:val="00045865"/>
    <w:rsid w:val="000964B5"/>
    <w:rsid w:val="000B1921"/>
    <w:rsid w:val="000B4AF1"/>
    <w:rsid w:val="000B4CC4"/>
    <w:rsid w:val="00131379"/>
    <w:rsid w:val="001E5BBE"/>
    <w:rsid w:val="00272FE7"/>
    <w:rsid w:val="002F2E60"/>
    <w:rsid w:val="0035468A"/>
    <w:rsid w:val="003772DE"/>
    <w:rsid w:val="00491D9E"/>
    <w:rsid w:val="0050782A"/>
    <w:rsid w:val="00534D47"/>
    <w:rsid w:val="0062647F"/>
    <w:rsid w:val="007240A5"/>
    <w:rsid w:val="007548E9"/>
    <w:rsid w:val="007777D0"/>
    <w:rsid w:val="007A556D"/>
    <w:rsid w:val="007E27F6"/>
    <w:rsid w:val="007F2203"/>
    <w:rsid w:val="00864B7D"/>
    <w:rsid w:val="008E1E4D"/>
    <w:rsid w:val="008F32EB"/>
    <w:rsid w:val="009579C6"/>
    <w:rsid w:val="009A65CA"/>
    <w:rsid w:val="00A420EF"/>
    <w:rsid w:val="00A738A7"/>
    <w:rsid w:val="00A903E8"/>
    <w:rsid w:val="00A97E26"/>
    <w:rsid w:val="00B22565"/>
    <w:rsid w:val="00B85D22"/>
    <w:rsid w:val="00BC68B2"/>
    <w:rsid w:val="00C059B5"/>
    <w:rsid w:val="00CA038E"/>
    <w:rsid w:val="00CF3A2E"/>
    <w:rsid w:val="00E6506D"/>
    <w:rsid w:val="00E6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86A1"/>
  <w15:chartTrackingRefBased/>
  <w15:docId w15:val="{82149E64-4577-4070-9FEB-51DE8725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5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5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6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5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5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4F72-A800-49D6-B332-C8F9882F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Karolczak-Bąk</dc:creator>
  <cp:keywords/>
  <dc:description/>
  <cp:lastModifiedBy>Ewa S.</cp:lastModifiedBy>
  <cp:revision>30</cp:revision>
  <dcterms:created xsi:type="dcterms:W3CDTF">2026-03-26T11:00:00Z</dcterms:created>
  <dcterms:modified xsi:type="dcterms:W3CDTF">2026-07-16T11:18:00Z</dcterms:modified>
</cp:coreProperties>
</file>